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5C0839" w:rsidRPr="005C0839" w:rsidTr="00F04922">
        <w:trPr>
          <w:trHeight w:val="2261"/>
        </w:trPr>
        <w:tc>
          <w:tcPr>
            <w:tcW w:w="5204" w:type="dxa"/>
            <w:shd w:val="clear" w:color="auto" w:fill="FFFFFF" w:themeFill="background1"/>
          </w:tcPr>
          <w:p w:rsidR="00F04922" w:rsidRPr="005C0839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b/>
                <w:color w:val="7030A0"/>
                <w:sz w:val="24"/>
                <w:szCs w:val="24"/>
              </w:rPr>
              <w:t>Literacy</w:t>
            </w:r>
          </w:p>
          <w:p w:rsidR="00F04922" w:rsidRPr="005C0839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4"/>
                <w:szCs w:val="24"/>
              </w:rPr>
            </w:pPr>
          </w:p>
          <w:p w:rsidR="00F04922" w:rsidRPr="005C0839" w:rsidRDefault="00E7792A" w:rsidP="00F13E8D">
            <w:pPr>
              <w:jc w:val="center"/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Index, power, exponent, product, expand, factor, quadratic</w:t>
            </w:r>
          </w:p>
        </w:tc>
        <w:tc>
          <w:tcPr>
            <w:tcW w:w="5205" w:type="dxa"/>
            <w:shd w:val="clear" w:color="auto" w:fill="FFFFFF" w:themeFill="background1"/>
          </w:tcPr>
          <w:p w:rsidR="003C291C" w:rsidRPr="005C0839" w:rsidRDefault="00F04922" w:rsidP="003C291C">
            <w:pPr>
              <w:jc w:val="center"/>
              <w:rPr>
                <w:rFonts w:ascii="Malgun Gothic" w:eastAsia="Malgun Gothic" w:hAnsi="Malgun Gothic"/>
                <w:b/>
                <w:color w:val="00B050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b/>
                <w:color w:val="00B050"/>
                <w:sz w:val="24"/>
                <w:szCs w:val="24"/>
              </w:rPr>
              <w:t>Research</w:t>
            </w:r>
          </w:p>
          <w:p w:rsidR="00F04922" w:rsidRPr="005C0839" w:rsidRDefault="00E7792A" w:rsidP="00E7792A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The binomial expansion can be used to expand brackets quickly. Find the binomial expansion and attempt to use it to expand (x + y)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05" w:type="dxa"/>
            <w:shd w:val="clear" w:color="auto" w:fill="FFFFFF" w:themeFill="background1"/>
          </w:tcPr>
          <w:p w:rsidR="00F04922" w:rsidRPr="005C0839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b/>
                <w:color w:val="0070C0"/>
                <w:sz w:val="24"/>
                <w:szCs w:val="24"/>
              </w:rPr>
              <w:t>Memory</w:t>
            </w:r>
          </w:p>
          <w:p w:rsidR="00E7792A" w:rsidRPr="005C0839" w:rsidRDefault="005E0EBD" w:rsidP="00E7792A">
            <w:pPr>
              <w:jc w:val="center"/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  <w:vertAlign w:val="superscript"/>
                      </w:rPr>
                      <m:t>a</m:t>
                    </m:r>
                  </m:sup>
                </m:sSup>
                <m:r>
                  <w:rPr>
                    <w:rFonts w:ascii="Cambria Math" w:eastAsia="Malgun Gothic" w:hAnsi="Cambria Math"/>
                    <w:sz w:val="24"/>
                    <w:szCs w:val="24"/>
                    <w:vertAlign w:val="superscript"/>
                  </w:rPr>
                  <m:t>×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  <w:vertAlign w:val="superscript"/>
                      </w:rPr>
                      <m:t>b</m:t>
                    </m:r>
                  </m:sup>
                </m:sSup>
                <m:r>
                  <w:rPr>
                    <w:rFonts w:ascii="Cambria Math" w:eastAsia="Malgun Gothic" w:hAnsi="Cambria Math"/>
                    <w:sz w:val="24"/>
                    <w:szCs w:val="24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  <w:vertAlign w:val="superscript"/>
                      </w:rPr>
                      <m:t>a+b</m:t>
                    </m:r>
                  </m:sup>
                </m:sSup>
              </m:oMath>
            </m:oMathPara>
          </w:p>
          <w:p w:rsidR="005C0839" w:rsidRPr="005C0839" w:rsidRDefault="005E0EBD" w:rsidP="00E7792A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a</m:t>
                    </m:r>
                  </m:sup>
                </m:sSup>
                <m:r>
                  <w:rPr>
                    <w:rFonts w:ascii="Cambria Math" w:eastAsia="Malgun Gothic" w:hAnsi="Cambria Math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eastAsia="Malgun Gothic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a-b</m:t>
                    </m:r>
                  </m:sup>
                </m:sSup>
              </m:oMath>
            </m:oMathPara>
          </w:p>
          <w:p w:rsidR="005C0839" w:rsidRPr="005C0839" w:rsidRDefault="005E0EBD" w:rsidP="005C0839">
            <w:pPr>
              <w:tabs>
                <w:tab w:val="left" w:pos="2980"/>
              </w:tabs>
              <w:rPr>
                <w:rFonts w:ascii="Malgun Gothic" w:eastAsia="Malgun Gothic" w:hAnsi="Malgun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24"/>
                            <w:szCs w:val="24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24"/>
                            <w:szCs w:val="24"/>
                          </w:rPr>
                          <m:t>a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eastAsia="Malgun Gothic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ab</m:t>
                    </m:r>
                  </m:sup>
                </m:sSup>
              </m:oMath>
            </m:oMathPara>
          </w:p>
          <w:p w:rsidR="005C0839" w:rsidRPr="005C0839" w:rsidRDefault="005C0839" w:rsidP="005C0839">
            <w:pPr>
              <w:tabs>
                <w:tab w:val="left" w:pos="2980"/>
              </w:tabs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Difference of two squares:</w:t>
            </w:r>
          </w:p>
          <w:p w:rsidR="005C0839" w:rsidRPr="005C0839" w:rsidRDefault="005E0EBD" w:rsidP="005C0839">
            <w:pPr>
              <w:tabs>
                <w:tab w:val="left" w:pos="2980"/>
              </w:tabs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Malgun Gothic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Malgun Gothic" w:hAnsi="Cambria Math"/>
                        <w:sz w:val="24"/>
                        <w:szCs w:val="24"/>
                      </w:rPr>
                      <m:t>x-36</m:t>
                    </m:r>
                  </m:e>
                </m:d>
                <m:r>
                  <w:rPr>
                    <w:rFonts w:ascii="Cambria Math" w:eastAsia="Malgun Gothic" w:hAnsi="Cambria Math"/>
                    <w:sz w:val="24"/>
                    <w:szCs w:val="24"/>
                  </w:rPr>
                  <m:t>=(x+6)(x-6)</m:t>
                </m:r>
              </m:oMath>
            </m:oMathPara>
          </w:p>
          <w:p w:rsidR="005C0839" w:rsidRPr="005C0839" w:rsidRDefault="005C0839" w:rsidP="005C0839">
            <w:pPr>
              <w:tabs>
                <w:tab w:val="left" w:pos="2980"/>
              </w:tabs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There is only one bracket with a negative term which is a square number</w:t>
            </w:r>
          </w:p>
        </w:tc>
      </w:tr>
      <w:tr w:rsidR="00F04922" w:rsidRPr="005C0839" w:rsidTr="00F04922">
        <w:trPr>
          <w:trHeight w:val="6439"/>
        </w:trPr>
        <w:tc>
          <w:tcPr>
            <w:tcW w:w="10409" w:type="dxa"/>
            <w:gridSpan w:val="2"/>
            <w:shd w:val="clear" w:color="auto" w:fill="FFFFFF" w:themeFill="background1"/>
          </w:tcPr>
          <w:p w:rsidR="00F04922" w:rsidRPr="005C0839" w:rsidRDefault="00F04922" w:rsidP="00DA0DF6">
            <w:pPr>
              <w:jc w:val="center"/>
              <w:rPr>
                <w:rFonts w:ascii="Malgun Gothic" w:eastAsia="Malgun Gothic" w:hAnsi="Malgun Gothic"/>
                <w:b/>
                <w:color w:val="FF0000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b/>
                <w:color w:val="FF0000"/>
                <w:sz w:val="24"/>
                <w:szCs w:val="24"/>
              </w:rPr>
              <w:t>Skills</w:t>
            </w:r>
          </w:p>
          <w:p w:rsidR="00F04922" w:rsidRPr="005C0839" w:rsidRDefault="00E7792A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18</m:t>
                  </m:r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/>
                  <w:color w:val="000000" w:themeColor="text1"/>
                  <w:sz w:val="24"/>
                  <w:szCs w:val="24"/>
                </w:rPr>
                <m:t>y×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/>
                  <w:color w:val="000000" w:themeColor="text1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2xy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10x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Malgun Gothic" w:hAnsi="Cambria Math"/>
                  <w:color w:val="000000" w:themeColor="text1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2xy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="Malgun Gothic" w:hAnsi="Cambria Math"/>
                  <w:color w:val="000000" w:themeColor="text1"/>
                  <w:sz w:val="24"/>
                  <w:szCs w:val="24"/>
                </w:rPr>
                <m:t>÷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4"/>
                      <w:szCs w:val="24"/>
                    </w:rPr>
                    <m:t>7</m:t>
                  </m:r>
                </m:sup>
              </m:sSup>
            </m:oMath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Expand and simplify (x – 7)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Expand and simplify (2x + 3y – 5)(8 – x)</w:t>
            </w:r>
            <w:bookmarkStart w:id="0" w:name="_GoBack"/>
            <w:bookmarkEnd w:id="0"/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Expand and simplify (x + 3)(x – 1)(x + 5)</w:t>
            </w:r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Factorise 8x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y + 12xy</w:t>
            </w:r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Factorise 6x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 + 2x</w:t>
            </w:r>
          </w:p>
          <w:p w:rsidR="00EC7470" w:rsidRPr="005C0839" w:rsidRDefault="00EC7470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Factorise x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 + 10x + 21</w:t>
            </w:r>
          </w:p>
          <w:p w:rsidR="00EC7470" w:rsidRPr="005C0839" w:rsidRDefault="005C0839" w:rsidP="00EC7470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Factorise 16x</w:t>
            </w: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 – 81y</w:t>
            </w: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05" w:type="dxa"/>
            <w:shd w:val="clear" w:color="auto" w:fill="FFFFFF" w:themeFill="background1"/>
          </w:tcPr>
          <w:p w:rsidR="00F04922" w:rsidRPr="005C0839" w:rsidRDefault="00F04922" w:rsidP="00DA0DF6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b/>
                <w:color w:val="E36C0A" w:themeColor="accent6" w:themeShade="BF"/>
                <w:sz w:val="24"/>
                <w:szCs w:val="24"/>
              </w:rPr>
              <w:t>Stretch</w:t>
            </w:r>
          </w:p>
          <w:p w:rsidR="00B10AED" w:rsidRPr="005C0839" w:rsidRDefault="00305E04" w:rsidP="00305E04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Given that (3x + 2y)(5x – y)(2x + y) = ax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 xml:space="preserve">3 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+ bx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y+ cxy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+ dy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3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, where a, b, c and d are constants, find the values of a, b, c and d</w:t>
            </w:r>
          </w:p>
          <w:p w:rsidR="00305E04" w:rsidRPr="005C0839" w:rsidRDefault="00305E04" w:rsidP="00305E04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Expand and simplify (x + 3)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5</w:t>
            </w:r>
          </w:p>
          <w:p w:rsidR="005C0839" w:rsidRDefault="00305E04" w:rsidP="00305E04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Factorise completely </w:t>
            </w:r>
          </w:p>
          <w:p w:rsidR="00305E04" w:rsidRPr="005C0839" w:rsidRDefault="00305E04" w:rsidP="005C0839">
            <w:pPr>
              <w:pStyle w:val="ListParagraph"/>
              <w:ind w:left="1080"/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8x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3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– 4x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+ 12x</w:t>
            </w:r>
          </w:p>
          <w:p w:rsidR="00305E04" w:rsidRPr="005C0839" w:rsidRDefault="00305E04" w:rsidP="00305E04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Factorise completely 6x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 xml:space="preserve">3 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– 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– 2x</w:t>
            </w:r>
          </w:p>
          <w:p w:rsidR="00305E04" w:rsidRPr="005C0839" w:rsidRDefault="008B0F0C" w:rsidP="00305E04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>Write 4x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4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– 17x</w:t>
            </w:r>
            <w:r w:rsidRPr="005C0839">
              <w:rPr>
                <w:rFonts w:ascii="Malgun Gothic" w:eastAsia="Malgun Gothic" w:hAnsi="Malgun Gothic"/>
                <w:sz w:val="24"/>
                <w:szCs w:val="24"/>
                <w:vertAlign w:val="superscript"/>
              </w:rPr>
              <w:t>2</w:t>
            </w:r>
            <w:r w:rsidRPr="005C0839">
              <w:rPr>
                <w:rFonts w:ascii="Malgun Gothic" w:eastAsia="Malgun Gothic" w:hAnsi="Malgun Gothic"/>
                <w:sz w:val="24"/>
                <w:szCs w:val="24"/>
              </w:rPr>
              <w:t xml:space="preserve"> + 4 as the product of four linear factors </w:t>
            </w:r>
          </w:p>
          <w:p w:rsidR="00305E04" w:rsidRPr="005C0839" w:rsidRDefault="00305E04" w:rsidP="00305E04">
            <w:pPr>
              <w:ind w:left="360"/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</w:tr>
    </w:tbl>
    <w:p w:rsidR="00BA3B45" w:rsidRPr="005C0839" w:rsidRDefault="00D15BFE" w:rsidP="00F04922">
      <w:pPr>
        <w:jc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noProof/>
          <w:sz w:val="24"/>
          <w:szCs w:val="24"/>
        </w:rPr>
        <w:t>Algebraic Mani</w:t>
      </w:r>
      <w:r w:rsidR="00E7792A" w:rsidRPr="005C0839">
        <w:rPr>
          <w:rFonts w:ascii="Malgun Gothic" w:eastAsia="Malgun Gothic" w:hAnsi="Malgun Gothic"/>
          <w:b/>
          <w:noProof/>
          <w:sz w:val="24"/>
          <w:szCs w:val="24"/>
        </w:rPr>
        <w:t>pulation</w:t>
      </w:r>
      <w:r w:rsidR="007336F3" w:rsidRPr="005C0839">
        <w:rPr>
          <w:rFonts w:ascii="Malgun Gothic" w:eastAsia="Malgun Gothic" w:hAnsi="Malgun Gothic"/>
          <w:b/>
          <w:sz w:val="24"/>
          <w:szCs w:val="24"/>
        </w:rPr>
        <w:t xml:space="preserve"> Homework</w:t>
      </w:r>
    </w:p>
    <w:sectPr w:rsidR="00BA3B45" w:rsidRPr="005C083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23EA"/>
    <w:multiLevelType w:val="hybridMultilevel"/>
    <w:tmpl w:val="06B6B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D0E01"/>
    <w:multiLevelType w:val="hybridMultilevel"/>
    <w:tmpl w:val="B858A9D4"/>
    <w:lvl w:ilvl="0" w:tplc="2ECE0C06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3FE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D78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04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6CB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91C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121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39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0EBD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07A5F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0F0C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1C3E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955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913"/>
    <w:rsid w:val="00B47CFC"/>
    <w:rsid w:val="00B47D9E"/>
    <w:rsid w:val="00B47E22"/>
    <w:rsid w:val="00B5013E"/>
    <w:rsid w:val="00B5063B"/>
    <w:rsid w:val="00B506DD"/>
    <w:rsid w:val="00B50CF2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4B25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7F3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594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439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5BFE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37F27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19C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0DF6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8D9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92A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470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2014-11-27T10:20:00Z</cp:lastPrinted>
  <dcterms:created xsi:type="dcterms:W3CDTF">2017-09-23T12:16:00Z</dcterms:created>
  <dcterms:modified xsi:type="dcterms:W3CDTF">2017-09-23T12:16:00Z</dcterms:modified>
</cp:coreProperties>
</file>